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 а класс.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Организация работы в режиме дистанционного обучения</w:t>
      </w:r>
    </w:p>
    <w:tbl>
      <w:tblPr>
        <w:tblStyle w:val="a9"/>
        <w:tblW w:w="10489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10"/>
        <w:gridCol w:w="410"/>
        <w:gridCol w:w="1424"/>
        <w:gridCol w:w="5833"/>
        <w:gridCol w:w="2412"/>
      </w:tblGrid>
      <w:tr>
        <w:trPr>
          <w:trHeight w:val="612" w:hRule="atLeast"/>
          <w:cantSplit w:val="true"/>
        </w:trPr>
        <w:tc>
          <w:tcPr>
            <w:tcW w:w="410" w:type="dxa"/>
            <w:tcBorders/>
            <w:shd w:color="auto"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дата</w:t>
            </w:r>
          </w:p>
        </w:tc>
        <w:tc>
          <w:tcPr>
            <w:tcW w:w="410" w:type="dxa"/>
            <w:tcBorders/>
            <w:shd w:color="auto"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урок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16"/>
              </w:rPr>
            </w:pPr>
            <w:r>
              <w:rPr>
                <w:rFonts w:cs="Times New Roman" w:ascii="Times New Roman" w:hAnsi="Times New Roman"/>
                <w:b/>
                <w:sz w:val="16"/>
              </w:rPr>
              <w:t>предмет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16"/>
              </w:rPr>
            </w:pPr>
            <w:r>
              <w:rPr>
                <w:rFonts w:cs="Times New Roman" w:ascii="Times New Roman" w:hAnsi="Times New Roman"/>
                <w:b/>
                <w:sz w:val="16"/>
              </w:rPr>
              <w:t>задание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/>
        <w:tc>
          <w:tcPr>
            <w:tcW w:w="410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23.03.20</w:t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Выполнить работу на сайте ЯКласс. Практическая работа «Умножение и деление рациональных чисел». 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Срок выполнения 23.03 до 16.00</w:t>
            </w:r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vMerge w:val="restart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ИКТ (Лебедева М.В.)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Электронное приложение к учебнику: 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http://www.lbz.ru/metodist/authors/informatika/3/eor6.php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§ 18. Управление исполнителем Чертежник. 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Выполните онлайн-тест «Управление исполнителем Чертежник». </w:t>
            </w:r>
            <w:r>
              <w:rPr>
                <w:rFonts w:cs="Times New Roman" w:ascii="Times New Roman" w:hAnsi="Times New Roman"/>
                <w:b/>
                <w:bCs/>
                <w:sz w:val="16"/>
              </w:rPr>
              <w:t>вариант 1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Сфотографируйте результат и отправьте на почту: 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marina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74-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leb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@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yandex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.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bookmarkStart w:id="0" w:name="__DdeLink__536_3321655211"/>
            <w:bookmarkStart w:id="1" w:name="__DdeLink__568_1843904139"/>
            <w:r>
              <w:rPr>
                <w:rFonts w:cs="Times New Roman" w:ascii="Times New Roman" w:hAnsi="Times New Roman"/>
                <w:sz w:val="16"/>
              </w:rPr>
              <w:t>Работу отправляйте до 24.03</w:t>
            </w:r>
            <w:bookmarkEnd w:id="0"/>
            <w:bookmarkEnd w:id="1"/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Английский  (Матюнина Е.Н.)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Стр. 92 упр. 2,3,6 письмен. правило упр. 1,5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Фото с выполненным заданием прислать на почту АСУ РСО или на вайбер (89372166418)  до 8.00 24.03.20</w:t>
            </w:r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История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§16 «Батыево нашествие на Русь», читать, ответ на вопросы 1-2 в тетради.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Фото или скан работы прислать на почту АСУ РСО до 20.00 23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Электронная почта </w:t>
            </w:r>
            <w:hyperlink r:id="rId2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Обществознание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Выполнить дополнительное задание к домашней работе (файл прикреплен к д/з)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Фото или скан работы прислать на почту АСУ РСО до 20.00 23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Электронная почта </w:t>
            </w:r>
            <w:hyperlink r:id="rId3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1.на сайте РЭШ прослушать урок №78,Отрицательные местоимения.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Учебник: Отрицательные местоимения- одно упражнение на выбор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24.03.20</w:t>
            </w:r>
          </w:p>
        </w:tc>
      </w:tr>
      <w:tr>
        <w:trPr/>
        <w:tc>
          <w:tcPr>
            <w:tcW w:w="410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Литература 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1.на сайте РЭШ прослушать урок № 38-39,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2.прочитать «Уроки французского»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Отражение трудностей военного времени в повести В.Г.Распутина «Уроки французского» (письменно -  0,7 стр.)</w:t>
            </w:r>
          </w:p>
        </w:tc>
        <w:tc>
          <w:tcPr>
            <w:tcW w:w="2412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24.03.20</w:t>
            </w:r>
          </w:p>
        </w:tc>
      </w:tr>
      <w:tr>
        <w:trPr/>
        <w:tc>
          <w:tcPr>
            <w:tcW w:w="410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24.03.20</w:t>
            </w:r>
          </w:p>
        </w:tc>
        <w:tc>
          <w:tcPr>
            <w:tcW w:w="4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2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Технология</w:t>
            </w:r>
          </w:p>
        </w:tc>
        <w:tc>
          <w:tcPr>
            <w:tcW w:w="5833" w:type="dxa"/>
            <w:tcBorders/>
            <w:shd w:color="auto" w:fill="auto" w:val="clear"/>
          </w:tcPr>
          <w:p>
            <w:pPr>
              <w:pStyle w:val="ListParagraph"/>
              <w:ind w:left="1146" w:right="-108" w:hanging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Валова Л.А</w:t>
            </w:r>
          </w:p>
          <w:p>
            <w:pPr>
              <w:pStyle w:val="ListParagraph"/>
              <w:numPr>
                <w:ilvl w:val="0"/>
                <w:numId w:val="3"/>
              </w:numPr>
              <w:ind w:left="1146" w:right="-108" w:hanging="3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Изучите теоретический материал представленный ниже</w:t>
            </w:r>
          </w:p>
          <w:p>
            <w:pPr>
              <w:pStyle w:val="ListParagraph"/>
              <w:numPr>
                <w:ilvl w:val="0"/>
                <w:numId w:val="3"/>
              </w:numPr>
              <w:ind w:left="1146" w:right="-108" w:hanging="360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Заполните таблицу</w:t>
            </w:r>
          </w:p>
          <w:tbl>
            <w:tblPr>
              <w:tblStyle w:val="a9"/>
              <w:tblW w:w="5606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1704"/>
              <w:gridCol w:w="2056"/>
              <w:gridCol w:w="1846"/>
            </w:tblGrid>
            <w:tr>
              <w:trPr/>
              <w:tc>
                <w:tcPr>
                  <w:tcW w:w="1704" w:type="dxa"/>
                  <w:tcBorders/>
                  <w:shd w:fill="auto" w:val="clear"/>
                  <w:vAlign w:val="cente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  <w:t>Поколение роботов</w:t>
                  </w:r>
                </w:p>
              </w:tc>
              <w:tc>
                <w:tcPr>
                  <w:tcW w:w="2056" w:type="dxa"/>
                  <w:tcBorders/>
                  <w:shd w:fill="auto" w:val="clear"/>
                  <w:vAlign w:val="cente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  <w:t>Программное управление (описание)</w:t>
                  </w:r>
                </w:p>
              </w:tc>
              <w:tc>
                <w:tcPr>
                  <w:tcW w:w="1846" w:type="dxa"/>
                  <w:tcBorders/>
                  <w:shd w:fill="auto" w:val="clear"/>
                  <w:vAlign w:val="cente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  <w:t>Применение робота</w:t>
                  </w:r>
                </w:p>
              </w:tc>
            </w:tr>
            <w:tr>
              <w:trPr/>
              <w:tc>
                <w:tcPr>
                  <w:tcW w:w="1704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sz w:val="16"/>
                      <w:szCs w:val="16"/>
                    </w:rPr>
                    <w:t>1 поколение</w:t>
                  </w:r>
                </w:p>
              </w:tc>
              <w:tc>
                <w:tcPr>
                  <w:tcW w:w="205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  <w:tc>
                <w:tcPr>
                  <w:tcW w:w="184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704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sz w:val="16"/>
                      <w:szCs w:val="16"/>
                    </w:rPr>
                    <w:t>2 поколение</w:t>
                  </w:r>
                </w:p>
              </w:tc>
              <w:tc>
                <w:tcPr>
                  <w:tcW w:w="205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  <w:tc>
                <w:tcPr>
                  <w:tcW w:w="184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704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sz w:val="16"/>
                      <w:szCs w:val="16"/>
                    </w:rPr>
                    <w:t>3 поколение</w:t>
                    <w:tab/>
                  </w:r>
                </w:p>
              </w:tc>
              <w:tc>
                <w:tcPr>
                  <w:tcW w:w="205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  <w:tc>
                <w:tcPr>
                  <w:tcW w:w="184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704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sz w:val="16"/>
                      <w:szCs w:val="16"/>
                    </w:rPr>
                    <w:t>4 поколение</w:t>
                  </w:r>
                </w:p>
              </w:tc>
              <w:tc>
                <w:tcPr>
                  <w:tcW w:w="205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  <w:tc>
                <w:tcPr>
                  <w:tcW w:w="1846" w:type="dxa"/>
                  <w:tcBorders/>
                  <w:shd w:fill="auto" w:val="clear"/>
                </w:tcPr>
                <w:p>
                  <w:pPr>
                    <w:pStyle w:val="ListParagraph"/>
                    <w:spacing w:before="0" w:after="200"/>
                    <w:ind w:left="720" w:right="-108" w:hanging="0"/>
                    <w:contextualSpacing/>
                    <w:rPr>
                      <w:rFonts w:ascii="Times New Roman" w:hAnsi="Times New Roman" w:cs="Times New Roman"/>
                      <w:b/>
                      <w:b/>
                      <w:sz w:val="16"/>
                      <w:szCs w:val="16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16"/>
                      <w:szCs w:val="16"/>
                    </w:rPr>
                  </w:r>
                </w:p>
              </w:tc>
            </w:tr>
          </w:tbl>
          <w:p>
            <w:pPr>
              <w:pStyle w:val="ListParagraph"/>
              <w:spacing w:before="0" w:after="200"/>
              <w:ind w:left="0" w:right="-108" w:hanging="0"/>
              <w:contextualSpacing/>
              <w:rPr>
                <w:rFonts w:ascii="Times New Roman" w:hAnsi="Times New Roman" w:cs="Times New Roman"/>
                <w:b/>
                <w:b/>
                <w:sz w:val="16"/>
                <w:szCs w:val="16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  <w:u w:val="single"/>
              </w:rPr>
              <w:t>Мещеряк О.В. см.ниже</w:t>
            </w:r>
            <w:bookmarkStart w:id="2" w:name="_GoBack"/>
            <w:bookmarkEnd w:id="2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Отправьте свою работу на электронную почту </w:t>
            </w:r>
            <w:hyperlink r:id="rId4"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valovala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yandex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 или на почту в базе АСУ РСО учителю Валовой Л.А.  по графику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16"/>
                <w:szCs w:val="16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  <w:u w:val="single"/>
              </w:rPr>
              <w:t>не позднее 25 марта до 13.00</w:t>
            </w:r>
          </w:p>
          <w:p>
            <w:pPr>
              <w:pStyle w:val="Normal"/>
              <w:spacing w:before="0" w:after="2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Технология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Девочки: доклад «Комнатные растения» 1-2 страницы, источник информации.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Отправить до 20.00 24 марта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Выполнить задания из учебника  №1135,1136(1,3),1139</w:t>
            </w:r>
          </w:p>
          <w:p>
            <w:pPr>
              <w:pStyle w:val="ListParagraph"/>
              <w:spacing w:lineRule="auto" w:line="240" w:before="0" w:after="0"/>
              <w:ind w:left="72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34" w:hanging="0"/>
              <w:contextualSpacing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Сделать скрин, и прислать на проверку 24.03 до 18.00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Физкультура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РЭШ урок №1 основная часть. Возрождение олимпийских игр. Просмотр урока. 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Resh</w:t>
            </w:r>
            <w:r>
              <w:rPr>
                <w:rFonts w:cs="Times New Roman" w:ascii="Times New Roman" w:hAnsi="Times New Roman"/>
                <w:sz w:val="16"/>
              </w:rPr>
              <w:t>//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edu</w:t>
            </w:r>
            <w:r>
              <w:rPr>
                <w:rFonts w:cs="Times New Roman" w:ascii="Times New Roman" w:hAnsi="Times New Roman"/>
                <w:sz w:val="16"/>
              </w:rPr>
              <w:t>//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ru</w:t>
            </w:r>
            <w:r>
              <w:rPr>
                <w:rFonts w:cs="Times New Roman" w:ascii="Times New Roman" w:hAnsi="Times New Roman"/>
                <w:sz w:val="16"/>
              </w:rPr>
              <w:t>//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Сделать скрин до 8.00 25.03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Литература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Роль учителя Лидии Михайловны в жизни мальчика.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 xml:space="preserve">Найти в тексте информацию об учителе. 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География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PT Sans Caption" w:hAnsi="PT Sans Caption"/>
                <w:color w:val="000000"/>
                <w:sz w:val="18"/>
                <w:szCs w:val="18"/>
                <w:shd w:fill="FFFFFF" w:val="clear"/>
              </w:rPr>
              <w:t>п.51 изучить, устно ответить на вопросы параграфа.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5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ИКТ (Курнапегова Н.Г.)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Английский  (Юрьева Н.Н.)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ind w:left="0" w:right="-108" w:hanging="0"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На сайте «Якласс» выполнить работу «Управление Чертежником» </w:t>
            </w:r>
            <w:hyperlink r:id="rId5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https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://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www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yaklass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</w:p>
          <w:p>
            <w:pPr>
              <w:pStyle w:val="ListParagraph"/>
              <w:spacing w:before="0" w:after="20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Юрьева Н.Н. :с. 92, №1; 2 (п), форма прошедшего времени гл.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tobe</w:t>
            </w:r>
            <w:r>
              <w:rPr>
                <w:rFonts w:cs="Times New Roman" w:ascii="Times New Roman" w:hAnsi="Times New Roman"/>
                <w:sz w:val="16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ind w:left="0" w:hanging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Сроки выполнения работы на сайте 25.03.20-26.03.20</w:t>
            </w:r>
          </w:p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cs="Times New Roman"/>
                <w:sz w:val="16"/>
                <w:lang w:val="en-US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До 20.00 25.03 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iurjevanataliya@yandex.ru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Физкультура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РЭШ урок № 2. Зарождение олимпийских игр в России.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Сделать скрин до 8.00 26.03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на сайте РЭШ прослушать урок №78,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26.03.20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тест на сайте Захарьиной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26.03.20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Изучить п.41 из учебника, выучить правило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Выполнить работу на сайте ЯКласс. Практическая работа «Решение уравнений» . выполнить работу до 18:00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59" w:before="0" w:after="160"/>
              <w:ind w:left="0" w:right="-108" w:hanging="0"/>
              <w:contextualSpacing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Дом.задание №1144,1146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59" w:before="0" w:after="160"/>
              <w:ind w:left="34" w:hanging="0"/>
              <w:contextualSpacing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сделать скрин и прислать до 20:00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6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59" w:before="0" w:after="16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Изучить п.41 из учебника, выучить правило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59" w:before="0" w:after="16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Выполнить работу на сайте ЯКласс. Практическая работа «Решение уравнений» . выполнить работу до 20:00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59" w:before="0" w:after="160"/>
              <w:ind w:left="34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Дом.задание №1159,1162, 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59" w:before="0" w:after="160"/>
              <w:ind w:left="34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сделать скрин и прислать до 20:00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 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Биология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="0" w:after="0"/>
              <w:ind w:right="-108" w:hanging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§15, вопросы в конце параграфа, устно/ Интерактив: Кто как двигается. Заполнить таблицу http://files.school-collection.edu.ru/dlrstore/00000735-1000-4ddd-00f0-1500475d4308/341.swf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Сделать фото заполненной таблицы отправить на почту АСУ РСО учителю.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Учебник: Отрицательные местоимения-  письменно любое  упражнение , обозначить все местоимения в тексте и сделать морфологический разбор  1 местоимения.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27.03.20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27.03.20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1.на сайте РЭШ прослушать урок №79 -</w:t>
            </w:r>
            <w:r>
              <w:rPr>
                <w:rFonts w:eastAsia="Calibri" w:cs="Times New Roman" w:ascii="PT Sans Caption" w:hAnsi="PT Sans Caption"/>
                <w:color w:val="000000"/>
                <w:sz w:val="21"/>
                <w:szCs w:val="21"/>
                <w:shd w:fill="FFFFFF" w:val="clear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16"/>
              </w:rPr>
              <w:t>Притяжательные местоимения.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 xml:space="preserve">2. из учебника  любое упр. на выбор, графически обозначить все местоимения 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28.03.20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Русский </w:t>
            </w:r>
          </w:p>
        </w:tc>
        <w:tc>
          <w:tcPr>
            <w:tcW w:w="58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</w:tc>
        <w:tc>
          <w:tcPr>
            <w:tcW w:w="2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Физкультура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РЭШ урок №3 основная часть. Физическая подготовка. Ее связь с укреплением здоровья. Просмотр урока.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Сделать скрин до 8.00 28.03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ИКТ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Учитель Лебедева М.В.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3175</wp:posOffset>
                  </wp:positionV>
                  <wp:extent cx="2652395" cy="117475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Программы отправляйте на почту: 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marina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74-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leb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@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yandex</w:t>
            </w:r>
            <w:r>
              <w:rPr>
                <w:rStyle w:val="Style14"/>
                <w:rFonts w:cs="Times New Roman" w:ascii="Times New Roman" w:hAnsi="Times New Roman"/>
                <w:sz w:val="16"/>
              </w:rPr>
              <w:t>.</w:t>
            </w:r>
            <w:r>
              <w:rPr>
                <w:rStyle w:val="Style14"/>
                <w:rFonts w:cs="Times New Roman" w:ascii="Times New Roman" w:hAnsi="Times New Roman"/>
                <w:sz w:val="16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Работу отправляйте до 28.03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ind w:firstLine="708"/>
              <w:rPr/>
            </w:pPr>
            <w:r>
              <w:rPr/>
            </w:r>
          </w:p>
          <w:p>
            <w:pPr>
              <w:pStyle w:val="Normal"/>
              <w:spacing w:before="0" w:after="200"/>
              <w:ind w:firstLine="708"/>
              <w:rPr/>
            </w:pPr>
            <w:r>
              <w:rPr/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ind w:left="0" w:right="-108" w:hanging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ind w:left="0" w:right="-108" w:hanging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Учитель Курнапегова Н.Г.</w:t>
            </w:r>
          </w:p>
          <w:p>
            <w:pPr>
              <w:pStyle w:val="ListParagraph"/>
              <w:spacing w:before="0" w:after="20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На сайте «Якласс» выполнить работу «Управление Чертежником-2» 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16"/>
              </w:rPr>
              <w:t>://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16"/>
              </w:rPr>
              <w:t>.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16"/>
              </w:rPr>
              <w:t>.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ru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Сроки выполнения работы на сайте 27.03.20-28.03.20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Литература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Нравственные проблемы рассказа В.Г. Распутина «Уроки французского».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Написать сочинение-рассуждение по алгоритму на выбор: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1.Какого человека можно назвать добрым?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2.Что значит «настоящий учитель»?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Calibri" w:cs="Times New Roman"/>
                <w:sz w:val="16"/>
              </w:rPr>
            </w:pPr>
            <w:r>
              <w:rPr>
                <w:rFonts w:eastAsia="Calibri" w:cs="Times New Roman" w:ascii="Times New Roman" w:hAnsi="Times New Roman"/>
                <w:sz w:val="16"/>
              </w:rPr>
              <w:t>Фото с выполненными заданиями прислать на почту АСУ РСО до 8.00, 28.03.20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Английский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Матюнина Е.Н. Стр. 93 упр. 1,2 написать 2 форму данных глаголов( см.стр. 159), упр. 4 стр. 93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Юрьева Н.Н.: с. 92 № 6 (п)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Фото с выполненным заданием прислать на почту АСУ РСО или на вайбер (89372166418)  до 8.00 28.03.20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en-US"/>
              </w:rPr>
              <w:t>iurjevanataliya@yandex.ru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История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На сайте РЭШ прослушать урок № 37 «Батыево нашествие на Русь» в разделе 27 «Русские земли в середине </w:t>
            </w:r>
            <w:r>
              <w:rPr>
                <w:rFonts w:ascii="Times New Roman" w:hAnsi="Times New Roman"/>
                <w:sz w:val="16"/>
                <w:lang w:val="en-US"/>
              </w:rPr>
              <w:t>XIII</w:t>
            </w:r>
            <w:r>
              <w:rPr>
                <w:rFonts w:ascii="Times New Roman" w:hAnsi="Times New Roman"/>
                <w:sz w:val="16"/>
              </w:rPr>
              <w:t>-</w:t>
            </w:r>
            <w:r>
              <w:rPr>
                <w:rFonts w:ascii="Times New Roman" w:hAnsi="Times New Roman"/>
                <w:sz w:val="16"/>
                <w:lang w:val="en-US"/>
              </w:rPr>
              <w:t>XIV</w:t>
            </w:r>
            <w:r>
              <w:rPr>
                <w:rFonts w:ascii="Times New Roman" w:hAnsi="Times New Roman"/>
                <w:sz w:val="16"/>
              </w:rPr>
              <w:t xml:space="preserve"> вв.», ответы на вопросы 4-5 после </w:t>
            </w:r>
            <w:r>
              <w:rPr>
                <w:rFonts w:cs="Times New Roman" w:ascii="Times New Roman" w:hAnsi="Times New Roman"/>
                <w:sz w:val="16"/>
              </w:rPr>
              <w:t>§</w:t>
            </w:r>
            <w:r>
              <w:rPr>
                <w:rFonts w:ascii="Times New Roman" w:hAnsi="Times New Roman"/>
                <w:sz w:val="16"/>
              </w:rPr>
              <w:t>16.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Фото или скан работы прислать на почту АСУ РСО до 20.00 27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Электронная почта </w:t>
            </w:r>
            <w:hyperlink r:id="rId7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ZavrazhnykhS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yandex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8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Музыка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Симфоническое развитие музыкального образования. Слушать Моцарта «40-я симфония»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Английский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Матюнина Е.Н. Стр. 94 читать и переводить, упр. 2 (неверные утверждения нужно исправить!!)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Юрьева Н.Н.: с.93№1(найти форму прошедшего времени данных глаголов, подготовиться к диктанту, глаголы выписать в тетрадь, найти перевод слов)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Фото с выполненным заданием прислать на почту АСУ РСО или на вайбер (89372166418)  до 20.00 28.03.20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en-US"/>
              </w:rPr>
              <w:t>iurjevanataliya@yandex.ru</w:t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Математика 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34" w:right="-108" w:hanging="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Выполнить работу на сайте ЯКласс. Практическая работа «Упрощение выражений,раскрытие скобок» . </w:t>
            </w:r>
          </w:p>
          <w:p>
            <w:pPr>
              <w:pStyle w:val="ListParagraph"/>
              <w:spacing w:lineRule="auto" w:line="240" w:before="0" w:after="0"/>
              <w:ind w:left="34" w:right="-108" w:hanging="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Дом.задание №1164,1168</w:t>
            </w:r>
          </w:p>
          <w:p>
            <w:pPr>
              <w:pStyle w:val="ListParagraph"/>
              <w:spacing w:lineRule="auto" w:line="240" w:before="0" w:after="0"/>
              <w:ind w:left="0" w:right="-108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34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выполнить работу до 15:00</w:t>
            </w:r>
          </w:p>
          <w:p>
            <w:pPr>
              <w:pStyle w:val="ListParagraph"/>
              <w:spacing w:lineRule="auto" w:line="240" w:before="0" w:after="0"/>
              <w:ind w:left="34" w:hanging="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</w:tr>
      <w:tr>
        <w:trPr/>
        <w:tc>
          <w:tcPr>
            <w:tcW w:w="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ИЗО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См.ниже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ind w:left="-426" w:firstLine="709"/>
              <w:jc w:val="right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до 15.00 28.03.2020 на адрес </w:t>
            </w:r>
            <w:hyperlink r:id="rId8"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Meshcherayk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</w:rPr>
                <w:t>63@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yandex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 или в АСУ РСО 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ИЗО</w:t>
      </w:r>
    </w:p>
    <w:p>
      <w:pPr>
        <w:pStyle w:val="Normal"/>
        <w:rPr/>
      </w:pPr>
      <w:r>
        <w:rPr/>
        <w:t xml:space="preserve">Правила воздушной перспективы – </w:t>
      </w:r>
    </w:p>
    <w:p>
      <w:pPr>
        <w:pStyle w:val="ListParagraph"/>
        <w:numPr>
          <w:ilvl w:val="0"/>
          <w:numId w:val="4"/>
        </w:numPr>
        <w:rPr>
          <w:rStyle w:val="Style17"/>
        </w:rPr>
      </w:pPr>
      <w:r>
        <w:rPr>
          <w:rStyle w:val="Style17"/>
        </w:rPr>
        <w:t>удаленные от наблюдателя объекты выглядят голубыми, синими, фиолетовыми или беловатыми в зависимости от плотности воздуха между наблюдателем и объектом.</w:t>
      </w:r>
    </w:p>
    <w:p>
      <w:pPr>
        <w:pStyle w:val="ListParagraph"/>
        <w:numPr>
          <w:ilvl w:val="0"/>
          <w:numId w:val="4"/>
        </w:numPr>
        <w:rPr/>
      </w:pPr>
      <w:r>
        <w:rPr>
          <w:rStyle w:val="Style17"/>
        </w:rPr>
        <w:t>светлые объекты вдали темнеют, а темные - светлеют.</w:t>
      </w:r>
    </w:p>
    <w:p>
      <w:pPr>
        <w:pStyle w:val="ListParagraph"/>
        <w:rPr/>
      </w:pPr>
      <w:r>
        <w:rPr/>
        <w:t>Нарисуем  морской пейзаж</w:t>
      </w:r>
    </w:p>
    <w:p>
      <w:pPr>
        <w:pStyle w:val="ListParagraph"/>
        <w:rPr/>
      </w:pPr>
      <w:r>
        <w:rPr/>
        <w:t>1 проведем линию горизонта</w:t>
      </w:r>
    </w:p>
    <w:p>
      <w:pPr>
        <w:pStyle w:val="ListParagraph"/>
        <w:rPr/>
      </w:pPr>
      <w:r>
        <w:rPr/>
        <w:drawing>
          <wp:inline distT="0" distB="0" distL="0" distR="0">
            <wp:extent cx="2206625" cy="2967355"/>
            <wp:effectExtent l="0" t="0" r="0" b="0"/>
            <wp:docPr id="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  <w:t xml:space="preserve">2. нарисуем горы </w:t>
      </w:r>
    </w:p>
    <w:p>
      <w:pPr>
        <w:pStyle w:val="ListParagraph"/>
        <w:ind w:left="-851" w:firstLine="709"/>
        <w:rPr>
          <w:lang w:eastAsia="ru-RU"/>
        </w:rPr>
      </w:pPr>
      <w:r>
        <w:rPr/>
        <w:drawing>
          <wp:inline distT="0" distB="0" distL="0" distR="0">
            <wp:extent cx="1805305" cy="2430780"/>
            <wp:effectExtent l="0" t="0" r="0" b="0"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/>
        <w:drawing>
          <wp:inline distT="0" distB="0" distL="0" distR="0">
            <wp:extent cx="1651635" cy="2418715"/>
            <wp:effectExtent l="0" t="0" r="0" b="0"/>
            <wp:docPr id="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/>
        <w:drawing>
          <wp:inline distT="0" distB="0" distL="0" distR="0">
            <wp:extent cx="1946910" cy="2430780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851" w:firstLine="709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  <w:t>3. Т.к мы рисуем цветными карандашами, то наносим тени по основной цвет. Синим или филетовым цветом заштриховывам дальние горы. Чем дальше гора, тем больше синего цвета.</w:t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516380" cy="201168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>
          <w:lang w:eastAsia="ru-RU"/>
        </w:rPr>
      </w:pPr>
      <w:r>
        <w:rPr/>
        <w:t>4. поверх синего слоя наносим зеленый, на ближней к нам горе можно добавить желтых штрихов.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1781810" cy="2371725"/>
            <wp:effectExtent l="0" t="0" r="0" b="0"/>
            <wp:docPr id="7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  <w:t>5. Рисуем море: около гор – синие штрихи. Внизу листа - голубые</w:t>
      </w:r>
      <w:r>
        <w:rPr/>
        <w:drawing>
          <wp:inline distT="0" distB="0" distL="0" distR="0">
            <wp:extent cx="1781810" cy="2153285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Плавно соединияе их между собой. </w:t>
      </w:r>
      <w:r>
        <w:rPr/>
        <w:drawing>
          <wp:inline distT="0" distB="0" distL="0" distR="0">
            <wp:extent cx="2065020" cy="2300605"/>
            <wp:effectExtent l="0" t="0" r="0" b="0"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775460" cy="2035175"/>
            <wp:effectExtent l="0" t="0" r="0" b="0"/>
            <wp:docPr id="10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t>На сегодня хватит!  НО работа не завершена!</w:t>
      </w:r>
    </w:p>
    <w:p>
      <w:pPr>
        <w:pStyle w:val="ListParagraph"/>
        <w:ind w:left="-426" w:firstLine="709"/>
        <w:rPr/>
      </w:pPr>
      <w:r>
        <w:rPr/>
        <w:t>Большая просьба сохранить эти работы до следующей недели. Мы продолжим.</w:t>
      </w:r>
    </w:p>
    <w:p>
      <w:pPr>
        <w:pStyle w:val="ListParagraph"/>
        <w:ind w:left="-426" w:firstLine="709"/>
        <w:rPr/>
      </w:pPr>
      <w:r>
        <w:rPr/>
        <w:t xml:space="preserve">Фото присылать до 15.00 28.03.2020 на адрес </w:t>
      </w:r>
      <w:hyperlink r:id="rId18">
        <w:r>
          <w:rPr>
            <w:rStyle w:val="Style14"/>
            <w:lang w:val="en-US"/>
          </w:rPr>
          <w:t>Meshcherayk</w:t>
        </w:r>
        <w:r>
          <w:rPr>
            <w:rStyle w:val="Style14"/>
          </w:rPr>
          <w:t>63@</w:t>
        </w:r>
        <w:r>
          <w:rPr>
            <w:rStyle w:val="Style14"/>
            <w:lang w:val="en-US"/>
          </w:rPr>
          <w:t>yandex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ru</w:t>
        </w:r>
      </w:hyperlink>
      <w:r>
        <w:rPr/>
        <w:t xml:space="preserve"> или в АСУ РСО .</w:t>
      </w:r>
    </w:p>
    <w:p>
      <w:pPr>
        <w:pStyle w:val="ListParagraph"/>
        <w:ind w:left="-426" w:firstLine="709"/>
        <w:rPr/>
      </w:pPr>
      <w:r>
        <w:rPr/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Технология(Мещеряк)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Выполняя предыдущее задание мы выяснили, что представленную подставку для канцтоваров можно изготовить из различных материалов: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Фанера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Тонколистовой металл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Картон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Пластик </w:t>
      </w:r>
    </w:p>
    <w:p>
      <w:pPr>
        <w:pStyle w:val="Normal"/>
        <w:spacing w:lineRule="auto" w:line="240"/>
        <w:rPr>
          <w:lang w:eastAsia="ru-RU"/>
        </w:rPr>
      </w:pPr>
      <w:r>
        <w:rPr/>
        <w:drawing>
          <wp:inline distT="0" distB="0" distL="0" distR="0">
            <wp:extent cx="3044190" cy="2472055"/>
            <wp:effectExtent l="0" t="0" r="0" b="0"/>
            <wp:docPr id="11" name="Рисунок 11" descr="Описание: Описание: 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Описание: Описание: 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Последовательность работы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Распечатайте этот лист или(если сможите только таблицу)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определения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задание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Подумайте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Заполните таблицу (</w:t>
      </w:r>
      <w:r>
        <w:rPr>
          <w:rFonts w:ascii="Times New Roman" w:hAnsi="Times New Roman"/>
          <w:sz w:val="24"/>
          <w:szCs w:val="24"/>
          <w:lang w:eastAsia="ru-RU"/>
        </w:rPr>
        <w:t>большая просьба выражать свое мнение</w:t>
      </w:r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p>
      <w:pPr>
        <w:pStyle w:val="Normal"/>
        <w:numPr>
          <w:ilvl w:val="0"/>
          <w:numId w:val="6"/>
        </w:numPr>
        <w:spacing w:lineRule="auto" w:line="240" w:before="0" w:after="0"/>
        <w:rPr/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Сфотографируйте, заполненную таблицу отправьте на адрес </w:t>
      </w:r>
      <w:hyperlink r:id="rId20"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Meshcherayk</w:t>
        </w:r>
        <w:r>
          <w:rPr>
            <w:rStyle w:val="Style14"/>
            <w:rFonts w:ascii="Times New Roman" w:hAnsi="Times New Roman"/>
            <w:b/>
            <w:sz w:val="24"/>
            <w:szCs w:val="24"/>
            <w:lang w:eastAsia="ru-RU"/>
          </w:rPr>
          <w:t>63@</w:t>
        </w:r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yandex</w:t>
        </w:r>
        <w:r>
          <w:rPr>
            <w:rStyle w:val="Style14"/>
            <w:rFonts w:ascii="Times New Roman" w:hAnsi="Times New Roman"/>
            <w:b/>
            <w:sz w:val="24"/>
            <w:szCs w:val="24"/>
            <w:lang w:eastAsia="ru-RU"/>
          </w:rPr>
          <w:t>.</w:t>
        </w:r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Fonts w:ascii="Times New Roman" w:hAnsi="Times New Roman"/>
          <w:b/>
          <w:sz w:val="24"/>
          <w:szCs w:val="24"/>
          <w:lang w:eastAsia="ru-RU"/>
        </w:rPr>
        <w:t xml:space="preserve">  13.00 28.03.2020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Деталь</w:t>
      </w:r>
      <w:r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bCs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составная часть изделия, изготовленная из однородного материала без применения сборочных операций (из цельного куска)</w:t>
      </w:r>
      <w:r>
        <w:rPr>
          <w:rFonts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Трудоемкость</w:t>
      </w:r>
      <w:r>
        <w:rPr>
          <w:rFonts w:ascii="Times New Roman" w:hAnsi="Times New Roman"/>
          <w:sz w:val="24"/>
          <w:szCs w:val="24"/>
        </w:rPr>
        <w:t xml:space="preserve"> - это затраты рабочего времени на производство единицы продукции.</w:t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Заполните таблицу: </w:t>
      </w:r>
      <w:r>
        <w:rPr>
          <w:rFonts w:ascii="Times New Roman" w:hAnsi="Times New Roman"/>
          <w:sz w:val="24"/>
          <w:szCs w:val="24"/>
        </w:rPr>
        <w:t xml:space="preserve"> проставьте +, если такое свойство есть</w:t>
      </w:r>
    </w:p>
    <w:tbl>
      <w:tblPr>
        <w:tblW w:w="8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1641"/>
        <w:gridCol w:w="1658"/>
        <w:gridCol w:w="1615"/>
        <w:gridCol w:w="1723"/>
      </w:tblGrid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Фанера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Тонколистовой металл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Пластик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можно изготовить как деталь (см определение)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можно использовать еще раз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загрязняет окружающую среду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прочное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Трудоемкость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tabs>
          <w:tab w:val="clear" w:pos="708"/>
          <w:tab w:val="left" w:pos="426" w:leader="none"/>
        </w:tabs>
        <w:spacing w:before="0" w:after="200"/>
        <w:jc w:val="center"/>
        <w:rPr/>
      </w:pPr>
      <w:r>
        <w:rPr/>
      </w:r>
    </w:p>
    <w:sectPr>
      <w:type w:val="nextPage"/>
      <w:pgSz w:w="11906" w:h="16838"/>
      <w:pgMar w:left="567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PT Sans Captio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sz w:val="16"/>
        <w:b/>
        <w:rFonts w:cs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16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val="bestFit" w:percent="178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a0f7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de73de"/>
    <w:rPr>
      <w:color w:val="0000FF" w:themeColor="hyperlink"/>
      <w:u w:val="single"/>
    </w:rPr>
  </w:style>
  <w:style w:type="character" w:styleId="Style15" w:customStyle="1">
    <w:name w:val="Верхний колонтитул Знак"/>
    <w:basedOn w:val="DefaultParagraphFont"/>
    <w:link w:val="aa"/>
    <w:uiPriority w:val="99"/>
    <w:qFormat/>
    <w:rsid w:val="00857fbc"/>
    <w:rPr/>
  </w:style>
  <w:style w:type="character" w:styleId="Style16" w:customStyle="1">
    <w:name w:val="Нижний колонтитул Знак"/>
    <w:basedOn w:val="DefaultParagraphFont"/>
    <w:link w:val="ac"/>
    <w:uiPriority w:val="99"/>
    <w:qFormat/>
    <w:rsid w:val="00857fbc"/>
    <w:rPr/>
  </w:style>
  <w:style w:type="character" w:styleId="Style17">
    <w:name w:val="Выделение"/>
    <w:uiPriority w:val="20"/>
    <w:qFormat/>
    <w:rsid w:val="008c1678"/>
    <w:rPr>
      <w:i/>
      <w:iCs/>
    </w:rPr>
  </w:style>
  <w:style w:type="character" w:styleId="Style18" w:customStyle="1">
    <w:name w:val="Текст выноски Знак"/>
    <w:basedOn w:val="DefaultParagraphFont"/>
    <w:link w:val="af0"/>
    <w:uiPriority w:val="99"/>
    <w:semiHidden/>
    <w:qFormat/>
    <w:rsid w:val="008c1678"/>
    <w:rPr>
      <w:rFonts w:ascii="Tahoma" w:hAnsi="Tahoma" w:cs="Tahoma"/>
      <w:sz w:val="16"/>
      <w:szCs w:val="16"/>
    </w:rPr>
  </w:style>
  <w:style w:type="paragraph" w:styleId="Style19" w:customStyle="1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0">
    <w:name w:val="Body Text"/>
    <w:basedOn w:val="Normal"/>
    <w:pPr>
      <w:spacing w:before="0" w:after="140"/>
    </w:pPr>
    <w:rPr/>
  </w:style>
  <w:style w:type="paragraph" w:styleId="Style21">
    <w:name w:val="List"/>
    <w:basedOn w:val="Style20"/>
    <w:pPr/>
    <w:rPr>
      <w:rFonts w:cs="Mang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4a728d"/>
    <w:pPr>
      <w:spacing w:before="0" w:after="200"/>
      <w:ind w:left="720" w:hanging="0"/>
      <w:contextualSpacing/>
    </w:pPr>
    <w:rPr/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b"/>
    <w:uiPriority w:val="99"/>
    <w:unhideWhenUsed/>
    <w:rsid w:val="00857fb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link w:val="ad"/>
    <w:uiPriority w:val="99"/>
    <w:unhideWhenUsed/>
    <w:rsid w:val="00857fb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f1"/>
    <w:uiPriority w:val="99"/>
    <w:semiHidden/>
    <w:unhideWhenUsed/>
    <w:qFormat/>
    <w:rsid w:val="008c167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4a72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ZavrazhnykhS@yandex.ru" TargetMode="External"/><Relationship Id="rId3" Type="http://schemas.openxmlformats.org/officeDocument/2006/relationships/hyperlink" Target="mailto:ZavrazhnykhS@yandex.ru" TargetMode="External"/><Relationship Id="rId4" Type="http://schemas.openxmlformats.org/officeDocument/2006/relationships/hyperlink" Target="mailto:valovala@yandex.ru" TargetMode="External"/><Relationship Id="rId5" Type="http://schemas.openxmlformats.org/officeDocument/2006/relationships/hyperlink" Target="https://www.yaklass.ru/" TargetMode="External"/><Relationship Id="rId6" Type="http://schemas.openxmlformats.org/officeDocument/2006/relationships/image" Target="media/image1.png"/><Relationship Id="rId7" Type="http://schemas.openxmlformats.org/officeDocument/2006/relationships/hyperlink" Target="mailto:ZavrazhnykhS@yandex.ru" TargetMode="External"/><Relationship Id="rId8" Type="http://schemas.openxmlformats.org/officeDocument/2006/relationships/hyperlink" Target="mailto:Meshcherayk63@yandex.r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mailto:Meshcherayk63@yandex.ru" TargetMode="External"/><Relationship Id="rId19" Type="http://schemas.openxmlformats.org/officeDocument/2006/relationships/image" Target="media/image11.jpeg"/><Relationship Id="rId20" Type="http://schemas.openxmlformats.org/officeDocument/2006/relationships/hyperlink" Target="mailto:Meshcherayk63@yandex.ru" TargetMode="Externa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Application>LibreOffice/6.3.0.4$Windows_X86_64 LibreOffice_project/057fc023c990d676a43019934386b85b21a9ee99</Application>
  <Pages>13</Pages>
  <Words>1129</Words>
  <Characters>7043</Characters>
  <CharactersWithSpaces>8003</CharactersWithSpaces>
  <Paragraphs>226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2020-03-22T11:14:00Z</dcterms:created>
  <dc:creator>Светлана</dc:creator>
  <dc:description/>
  <dc:language>ru-RU</dc:language>
  <cp:lastModifiedBy>user</cp:lastModifiedBy>
  <dcterms:modified xsi:type="dcterms:W3CDTF">2020-03-23T07:38:00Z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