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236"/>
        <w:gridCol w:w="2236"/>
      </w:tblGrid>
      <w:tr w:rsidR="004E0354" w:rsidTr="00B10109">
        <w:tc>
          <w:tcPr>
            <w:tcW w:w="6707" w:type="dxa"/>
            <w:gridSpan w:val="3"/>
          </w:tcPr>
          <w:p w:rsidR="004E0354" w:rsidRDefault="004E0354">
            <w:r>
              <w:t>11А</w:t>
            </w:r>
          </w:p>
        </w:tc>
      </w:tr>
      <w:tr w:rsidR="004E0354" w:rsidTr="00A55399">
        <w:tc>
          <w:tcPr>
            <w:tcW w:w="6707" w:type="dxa"/>
            <w:gridSpan w:val="3"/>
          </w:tcPr>
          <w:p w:rsidR="004E0354" w:rsidRDefault="004E0354">
            <w:r>
              <w:t>23 марта</w:t>
            </w:r>
          </w:p>
        </w:tc>
      </w:tr>
      <w:tr w:rsidR="004E0354" w:rsidTr="004E0354">
        <w:tc>
          <w:tcPr>
            <w:tcW w:w="2235" w:type="dxa"/>
          </w:tcPr>
          <w:p w:rsidR="004E0354" w:rsidRDefault="004E0354">
            <w:r>
              <w:t>ИКТ</w:t>
            </w:r>
          </w:p>
          <w:p w:rsidR="004E0354" w:rsidRDefault="004E0354">
            <w:r>
              <w:t>ИКТ</w:t>
            </w:r>
          </w:p>
        </w:tc>
        <w:tc>
          <w:tcPr>
            <w:tcW w:w="2236" w:type="dxa"/>
          </w:tcPr>
          <w:p w:rsidR="004E0354" w:rsidRDefault="00644AA9">
            <w:r>
              <w:t>Группа Ларисы Егоровны.</w:t>
            </w:r>
          </w:p>
          <w:p w:rsidR="00644AA9" w:rsidRDefault="00644AA9">
            <w:r>
              <w:t>Сайт Полякова в генераторе КИМ выбрать вариант 91</w:t>
            </w:r>
            <w:proofErr w:type="gramStart"/>
            <w:r>
              <w:t xml:space="preserve"> В</w:t>
            </w:r>
            <w:proofErr w:type="gramEnd"/>
            <w:r>
              <w:t>ыполнить задания 1-26</w:t>
            </w:r>
          </w:p>
        </w:tc>
        <w:tc>
          <w:tcPr>
            <w:tcW w:w="2236" w:type="dxa"/>
          </w:tcPr>
          <w:p w:rsidR="004E0354" w:rsidRDefault="00644AA9">
            <w:r>
              <w:t xml:space="preserve">Группа Натальи Георгиевны. Решение </w:t>
            </w:r>
            <w:proofErr w:type="gramStart"/>
            <w:r>
              <w:t>индивидуальных</w:t>
            </w:r>
            <w:proofErr w:type="gramEnd"/>
            <w:r>
              <w:t xml:space="preserve"> </w:t>
            </w:r>
            <w:proofErr w:type="spellStart"/>
            <w:r>
              <w:t>КИМов</w:t>
            </w:r>
            <w:proofErr w:type="spellEnd"/>
          </w:p>
        </w:tc>
      </w:tr>
      <w:tr w:rsidR="004814C5" w:rsidTr="004E0354">
        <w:tc>
          <w:tcPr>
            <w:tcW w:w="2235" w:type="dxa"/>
          </w:tcPr>
          <w:p w:rsidR="004814C5" w:rsidRDefault="004814C5">
            <w:r>
              <w:t>Математика</w:t>
            </w:r>
          </w:p>
        </w:tc>
        <w:tc>
          <w:tcPr>
            <w:tcW w:w="2236" w:type="dxa"/>
            <w:vMerge w:val="restart"/>
          </w:tcPr>
          <w:p w:rsidR="004814C5" w:rsidRDefault="004814C5">
            <w:r>
              <w:t>Производная. Формулы. Задачи 17, 18 из тестов «Решу ЕГЭ»</w:t>
            </w:r>
          </w:p>
        </w:tc>
        <w:tc>
          <w:tcPr>
            <w:tcW w:w="2236" w:type="dxa"/>
          </w:tcPr>
          <w:p w:rsidR="004814C5" w:rsidRDefault="004814C5"/>
        </w:tc>
      </w:tr>
      <w:tr w:rsidR="004814C5" w:rsidTr="004E0354">
        <w:tc>
          <w:tcPr>
            <w:tcW w:w="2235" w:type="dxa"/>
          </w:tcPr>
          <w:p w:rsidR="004814C5" w:rsidRDefault="004814C5">
            <w:r>
              <w:t>Математика</w:t>
            </w:r>
          </w:p>
        </w:tc>
        <w:tc>
          <w:tcPr>
            <w:tcW w:w="2236" w:type="dxa"/>
            <w:vMerge/>
          </w:tcPr>
          <w:p w:rsidR="004814C5" w:rsidRDefault="004814C5"/>
        </w:tc>
        <w:tc>
          <w:tcPr>
            <w:tcW w:w="2236" w:type="dxa"/>
          </w:tcPr>
          <w:p w:rsidR="004814C5" w:rsidRDefault="004814C5"/>
        </w:tc>
      </w:tr>
      <w:tr w:rsidR="004814C5" w:rsidTr="004E0354">
        <w:tc>
          <w:tcPr>
            <w:tcW w:w="2235" w:type="dxa"/>
          </w:tcPr>
          <w:p w:rsidR="004814C5" w:rsidRDefault="004814C5">
            <w:r>
              <w:t>Литература</w:t>
            </w:r>
          </w:p>
        </w:tc>
        <w:tc>
          <w:tcPr>
            <w:tcW w:w="2236" w:type="dxa"/>
            <w:vMerge w:val="restart"/>
          </w:tcPr>
          <w:p w:rsidR="004814C5" w:rsidRDefault="00E75BF2">
            <w:r>
              <w:t>Читать роман Пастернака «Доктор Живаго»</w:t>
            </w:r>
          </w:p>
        </w:tc>
        <w:tc>
          <w:tcPr>
            <w:tcW w:w="2236" w:type="dxa"/>
          </w:tcPr>
          <w:p w:rsidR="004814C5" w:rsidRDefault="004814C5"/>
        </w:tc>
      </w:tr>
      <w:tr w:rsidR="004814C5" w:rsidTr="004E0354">
        <w:tc>
          <w:tcPr>
            <w:tcW w:w="2235" w:type="dxa"/>
          </w:tcPr>
          <w:p w:rsidR="004814C5" w:rsidRDefault="004814C5">
            <w:r>
              <w:t>Литература</w:t>
            </w:r>
          </w:p>
        </w:tc>
        <w:tc>
          <w:tcPr>
            <w:tcW w:w="2236" w:type="dxa"/>
            <w:vMerge/>
          </w:tcPr>
          <w:p w:rsidR="004814C5" w:rsidRDefault="004814C5"/>
        </w:tc>
        <w:tc>
          <w:tcPr>
            <w:tcW w:w="2236" w:type="dxa"/>
          </w:tcPr>
          <w:p w:rsidR="004814C5" w:rsidRDefault="004814C5"/>
        </w:tc>
      </w:tr>
      <w:tr w:rsidR="004E0354" w:rsidTr="004E0354">
        <w:tc>
          <w:tcPr>
            <w:tcW w:w="2235" w:type="dxa"/>
          </w:tcPr>
          <w:p w:rsidR="004E0354" w:rsidRDefault="004E0354"/>
        </w:tc>
        <w:tc>
          <w:tcPr>
            <w:tcW w:w="2236" w:type="dxa"/>
          </w:tcPr>
          <w:p w:rsidR="004E0354" w:rsidRDefault="004E0354"/>
        </w:tc>
        <w:tc>
          <w:tcPr>
            <w:tcW w:w="2236" w:type="dxa"/>
          </w:tcPr>
          <w:p w:rsidR="004E0354" w:rsidRDefault="004E0354"/>
        </w:tc>
      </w:tr>
    </w:tbl>
    <w:p w:rsidR="00BF2E32" w:rsidRDefault="004814C5">
      <w:r>
        <w:t>24 марта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236"/>
        <w:gridCol w:w="2236"/>
      </w:tblGrid>
      <w:tr w:rsidR="004814C5" w:rsidTr="004814C5">
        <w:tc>
          <w:tcPr>
            <w:tcW w:w="2235" w:type="dxa"/>
          </w:tcPr>
          <w:p w:rsidR="004814C5" w:rsidRDefault="004814C5">
            <w:r>
              <w:t>Английский</w:t>
            </w:r>
          </w:p>
        </w:tc>
        <w:tc>
          <w:tcPr>
            <w:tcW w:w="2236" w:type="dxa"/>
            <w:vMerge w:val="restart"/>
          </w:tcPr>
          <w:p w:rsidR="004814C5" w:rsidRDefault="004814C5">
            <w:r>
              <w:t>Повторение видовременных форм страдательного залога</w:t>
            </w:r>
          </w:p>
        </w:tc>
        <w:tc>
          <w:tcPr>
            <w:tcW w:w="2236" w:type="dxa"/>
          </w:tcPr>
          <w:p w:rsidR="004814C5" w:rsidRDefault="004814C5"/>
        </w:tc>
      </w:tr>
      <w:tr w:rsidR="004814C5" w:rsidTr="004814C5">
        <w:tc>
          <w:tcPr>
            <w:tcW w:w="2235" w:type="dxa"/>
          </w:tcPr>
          <w:p w:rsidR="004814C5" w:rsidRDefault="004814C5">
            <w:r>
              <w:t>Английский</w:t>
            </w:r>
          </w:p>
        </w:tc>
        <w:tc>
          <w:tcPr>
            <w:tcW w:w="2236" w:type="dxa"/>
            <w:vMerge/>
          </w:tcPr>
          <w:p w:rsidR="004814C5" w:rsidRDefault="004814C5"/>
        </w:tc>
        <w:tc>
          <w:tcPr>
            <w:tcW w:w="2236" w:type="dxa"/>
          </w:tcPr>
          <w:p w:rsidR="004814C5" w:rsidRDefault="004814C5"/>
        </w:tc>
      </w:tr>
      <w:tr w:rsidR="004814C5" w:rsidTr="004814C5">
        <w:tc>
          <w:tcPr>
            <w:tcW w:w="2235" w:type="dxa"/>
          </w:tcPr>
          <w:p w:rsidR="004814C5" w:rsidRDefault="004814C5">
            <w:r>
              <w:t>ОП</w:t>
            </w:r>
          </w:p>
        </w:tc>
        <w:tc>
          <w:tcPr>
            <w:tcW w:w="2236" w:type="dxa"/>
          </w:tcPr>
          <w:p w:rsidR="004814C5" w:rsidRDefault="00E75BF2">
            <w:r>
              <w:t>-</w:t>
            </w:r>
          </w:p>
        </w:tc>
        <w:tc>
          <w:tcPr>
            <w:tcW w:w="2236" w:type="dxa"/>
          </w:tcPr>
          <w:p w:rsidR="004814C5" w:rsidRDefault="004814C5"/>
        </w:tc>
      </w:tr>
      <w:tr w:rsidR="004814C5" w:rsidTr="004814C5">
        <w:tc>
          <w:tcPr>
            <w:tcW w:w="2235" w:type="dxa"/>
          </w:tcPr>
          <w:p w:rsidR="004814C5" w:rsidRDefault="004814C5">
            <w:bookmarkStart w:id="0" w:name="_GoBack"/>
            <w:bookmarkEnd w:id="0"/>
          </w:p>
        </w:tc>
        <w:tc>
          <w:tcPr>
            <w:tcW w:w="2236" w:type="dxa"/>
          </w:tcPr>
          <w:p w:rsidR="004814C5" w:rsidRDefault="004814C5"/>
        </w:tc>
        <w:tc>
          <w:tcPr>
            <w:tcW w:w="2236" w:type="dxa"/>
          </w:tcPr>
          <w:p w:rsidR="004814C5" w:rsidRDefault="004814C5"/>
        </w:tc>
      </w:tr>
      <w:tr w:rsidR="004814C5" w:rsidTr="004814C5">
        <w:tc>
          <w:tcPr>
            <w:tcW w:w="2235" w:type="dxa"/>
          </w:tcPr>
          <w:p w:rsidR="004814C5" w:rsidRDefault="004814C5"/>
        </w:tc>
        <w:tc>
          <w:tcPr>
            <w:tcW w:w="2236" w:type="dxa"/>
          </w:tcPr>
          <w:p w:rsidR="004814C5" w:rsidRDefault="004814C5"/>
        </w:tc>
        <w:tc>
          <w:tcPr>
            <w:tcW w:w="2236" w:type="dxa"/>
          </w:tcPr>
          <w:p w:rsidR="004814C5" w:rsidRDefault="004814C5"/>
        </w:tc>
      </w:tr>
      <w:tr w:rsidR="004814C5" w:rsidTr="004814C5">
        <w:tc>
          <w:tcPr>
            <w:tcW w:w="2235" w:type="dxa"/>
          </w:tcPr>
          <w:p w:rsidR="004814C5" w:rsidRDefault="004814C5"/>
        </w:tc>
        <w:tc>
          <w:tcPr>
            <w:tcW w:w="2236" w:type="dxa"/>
          </w:tcPr>
          <w:p w:rsidR="004814C5" w:rsidRDefault="004814C5"/>
        </w:tc>
        <w:tc>
          <w:tcPr>
            <w:tcW w:w="2236" w:type="dxa"/>
          </w:tcPr>
          <w:p w:rsidR="004814C5" w:rsidRDefault="004814C5"/>
        </w:tc>
      </w:tr>
    </w:tbl>
    <w:p w:rsidR="004814C5" w:rsidRDefault="004814C5"/>
    <w:sectPr w:rsidR="004814C5" w:rsidSect="00E23B4B">
      <w:pgSz w:w="8419" w:h="11906" w:orient="landscape" w:code="9"/>
      <w:pgMar w:top="737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bookFoldPrinting/>
  <w:bookFoldPrintingSheets w:val="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354"/>
    <w:rsid w:val="004814C5"/>
    <w:rsid w:val="004E0354"/>
    <w:rsid w:val="00644AA9"/>
    <w:rsid w:val="00B17FFA"/>
    <w:rsid w:val="00BF2E32"/>
    <w:rsid w:val="00E23B4B"/>
    <w:rsid w:val="00E7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2018-03-22T08:58:00Z</dcterms:created>
  <dcterms:modified xsi:type="dcterms:W3CDTF">2018-03-23T06:01:00Z</dcterms:modified>
</cp:coreProperties>
</file>