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A5" w:rsidRPr="001C6D49" w:rsidRDefault="008307A5" w:rsidP="008307A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6D49">
        <w:rPr>
          <w:rFonts w:ascii="Times New Roman" w:eastAsia="Times New Roman" w:hAnsi="Times New Roman" w:cs="Times New Roman"/>
          <w:b/>
          <w:sz w:val="20"/>
          <w:szCs w:val="20"/>
        </w:rPr>
        <w:t>Расписание уроков 10А класс Технологический профиль с 23.11 по 28.11</w:t>
      </w:r>
    </w:p>
    <w:tbl>
      <w:tblPr>
        <w:tblW w:w="10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0"/>
        <w:gridCol w:w="620"/>
        <w:gridCol w:w="809"/>
        <w:gridCol w:w="1691"/>
        <w:gridCol w:w="1502"/>
        <w:gridCol w:w="2103"/>
        <w:gridCol w:w="1755"/>
        <w:gridCol w:w="1920"/>
      </w:tblGrid>
      <w:tr w:rsidR="008307A5" w:rsidRPr="001C6D49" w:rsidTr="005B0BA9">
        <w:trPr>
          <w:jc w:val="center"/>
        </w:trPr>
        <w:tc>
          <w:tcPr>
            <w:tcW w:w="470" w:type="dxa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809" w:type="dxa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691" w:type="dxa"/>
            <w:vAlign w:val="center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502" w:type="dxa"/>
            <w:vAlign w:val="center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103" w:type="dxa"/>
            <w:vAlign w:val="center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1755" w:type="dxa"/>
            <w:vAlign w:val="center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 w:val="restart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 из прошлого.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стр. 57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стр.57 №9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выуч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фразовые глаголы (устно)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Семья, мини-проект.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стр.60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стр.60 №20 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выуч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 выражения)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Преобразования «строка-число».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 при невозможности подключения учебник §66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§66,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>«Решу ЕГЭ» № 7739545 (выполнить до 25.11)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07A5" w:rsidRPr="001C6D49" w:rsidTr="005B0BA9">
        <w:trPr>
          <w:trHeight w:val="1266"/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Строки в процедурах и функциях.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 при невозможности подключения учебник §66</w:t>
            </w:r>
          </w:p>
        </w:tc>
        <w:tc>
          <w:tcPr>
            <w:tcW w:w="19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gridSpan w:val="7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Гидростатика и гидродинамика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п. 16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п.16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п. 16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п.16 №16.2, 16.3 присылать на почту </w:t>
            </w:r>
            <w:hyperlink r:id="rId5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tiziloval@mail.ru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28.11.2020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 w:val="restart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94-97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стр. 94-97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11.14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–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стр.98-100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11.27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100-105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11.32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gridSpan w:val="7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Катерины Кабановой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  драма Островского “Гроза”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Катерины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Кабановой. 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до 20-00 в день урока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 в системе образов драмы “Гроза”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176,ответы на вопросы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 “Как соотносятся семейный и социальный конфли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кт в др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аме? ” Чтение по ролям сцены покаяния Катерины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до 20-00 в день урока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trHeight w:val="385"/>
          <w:jc w:val="center"/>
        </w:trPr>
        <w:tc>
          <w:tcPr>
            <w:tcW w:w="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 w:val="restart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геометрия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 прямых в пространстве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задание в АСУ РСО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2.003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стр. 86-88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12.5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Новикова И.В.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Арены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niv9971@yandex.ru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д</w:t>
            </w:r>
            <w:proofErr w:type="spellEnd"/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§7, конспект,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прислать до 10-10 в день урока 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 Юрьева Н.Н.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 с родственниками.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стр. 62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стр.62 №24 (письменно). Отправить на почту АСУ РСО или электронную почту </w:t>
            </w:r>
            <w:hyperlink r:id="rId6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iurjevanataliya@yandex.ru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8.00 7.11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gridSpan w:val="7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Механические колебания. А,Т,Ч, Ф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колебаний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атематический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маятник. Пружинный маятник.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п. 17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п.17 №17.1, 17.2 присылать на почту </w:t>
            </w:r>
            <w:hyperlink r:id="rId7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tiziloval@mail.ru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28.11.2020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 гармонических колебаний. Превращение энергии при колебательном движении.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п. 17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п.17 </w:t>
            </w:r>
          </w:p>
        </w:tc>
      </w:tr>
      <w:tr w:rsidR="008307A5" w:rsidRPr="001C6D49" w:rsidTr="005B0BA9">
        <w:trPr>
          <w:trHeight w:val="341"/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Свободные и вынужденные колебания. Резонанс.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п.17 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п.17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 w:val="restart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материал.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сопротивлением.Сочетание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и броска.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Родной русский язык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Типичные грамматические ошибки 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работа в АСУ РСО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Решу ЕГЭ Задание 8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до 20-00 в день урока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 прямых в пространстве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задание в АСУ РСО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2.007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Геометрия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 прямых в пространстве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задание в АСУ РСО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2.008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gridSpan w:val="7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8307A5" w:rsidRPr="001C6D49" w:rsidTr="005B0BA9">
        <w:trPr>
          <w:trHeight w:val="370"/>
          <w:jc w:val="center"/>
        </w:trPr>
        <w:tc>
          <w:tcPr>
            <w:tcW w:w="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 w:val="restart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сновы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производные 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непроизводные.Задание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теория задания №16.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Решу ЕГЭ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.Задание 16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до 20-00 в день урока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10.30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11.00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Русецкая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Смысл названия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пьесы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рагическое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жизнеутверждающее в драме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невозможности подключения: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205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Подумать над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вопросом “В чем заключается символика драмы  “Гроза”? ”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до 20-00 в день урока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gridSpan w:val="7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Рекурсивный перебор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 xml:space="preserve"> ,  при невозможности подключения учебник §61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§61 Задание в АСУ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>(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>выполнить до 28.11)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и сортировка строк.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 при невозможности подключения учебник §61</w:t>
            </w:r>
          </w:p>
        </w:tc>
        <w:tc>
          <w:tcPr>
            <w:tcW w:w="19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trHeight w:val="380"/>
          <w:jc w:val="center"/>
        </w:trPr>
        <w:tc>
          <w:tcPr>
            <w:tcW w:w="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 w:val="restart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Варфоломеев Г.В.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сопротивлением.Сочетание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броска.Теоретический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1920" w:type="dxa"/>
            <w:vMerge w:val="restart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сопротивлением.Сочетание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броска.Теоретический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Варфоломеев Г.В.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сопротивлением.Сочетание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броска.Теоретический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1920" w:type="dxa"/>
            <w:vMerge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Сиднева Е.Н.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Идеология и культура периода гражданской войны.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п.8 разобрать по вопросам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с.86 вопр.3.Отправить на почту </w:t>
            </w:r>
            <w:hyperlink r:id="rId8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elena-sidneva@yandex.ru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 30.11 18.00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Сиднева Е.Н.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Идеология и культура периода гражданской войны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невозможности подключения учебник п.8 разобрать по вопросам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с.87 “Думаем....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2 отправить на почту до 30.11 18.00 </w:t>
            </w:r>
            <w:hyperlink r:id="rId9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eltna-sidneva@yandex.ru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gridSpan w:val="7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ОБЖ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Автономное пребывание человека в природе</w:t>
            </w: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познакомиться с темой по ссылке </w:t>
            </w:r>
            <w:hyperlink r:id="rId10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https://clck.ru/S2Rrt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сделать конспект</w:t>
            </w:r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Сделать контрольные задания после урока по ссылке </w:t>
            </w:r>
            <w:hyperlink r:id="rId11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https://clck.ru/S2Rrt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прислать на почту в АСУ РСО до 30.11</w:t>
            </w:r>
          </w:p>
        </w:tc>
      </w:tr>
      <w:tr w:rsidR="008307A5" w:rsidRPr="001C6D49" w:rsidTr="005B0BA9">
        <w:trPr>
          <w:jc w:val="center"/>
        </w:trPr>
        <w:tc>
          <w:tcPr>
            <w:tcW w:w="470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502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03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192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07A5" w:rsidRPr="001C6D49" w:rsidRDefault="008307A5" w:rsidP="008307A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07A5" w:rsidRPr="001C6D49" w:rsidRDefault="008307A5" w:rsidP="008307A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6D49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Расписание уроков 10А класс  Естественно </w:t>
      </w:r>
      <w:proofErr w:type="gramStart"/>
      <w:r w:rsidRPr="001C6D49">
        <w:rPr>
          <w:rFonts w:ascii="Times New Roman" w:eastAsia="Times New Roman" w:hAnsi="Times New Roman" w:cs="Times New Roman"/>
          <w:b/>
          <w:sz w:val="20"/>
          <w:szCs w:val="20"/>
        </w:rPr>
        <w:t>–н</w:t>
      </w:r>
      <w:proofErr w:type="gramEnd"/>
      <w:r w:rsidRPr="001C6D49">
        <w:rPr>
          <w:rFonts w:ascii="Times New Roman" w:eastAsia="Times New Roman" w:hAnsi="Times New Roman" w:cs="Times New Roman"/>
          <w:b/>
          <w:sz w:val="20"/>
          <w:szCs w:val="20"/>
        </w:rPr>
        <w:t>аучный профиль с 23.11 по 28.11</w:t>
      </w:r>
    </w:p>
    <w:tbl>
      <w:tblPr>
        <w:tblW w:w="10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5"/>
        <w:gridCol w:w="620"/>
        <w:gridCol w:w="788"/>
        <w:gridCol w:w="1691"/>
        <w:gridCol w:w="1545"/>
        <w:gridCol w:w="1815"/>
        <w:gridCol w:w="2044"/>
        <w:gridCol w:w="1898"/>
      </w:tblGrid>
      <w:tr w:rsidR="008307A5" w:rsidRPr="001C6D49" w:rsidTr="005B0BA9">
        <w:trPr>
          <w:jc w:val="center"/>
        </w:trPr>
        <w:tc>
          <w:tcPr>
            <w:tcW w:w="465" w:type="dxa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788" w:type="dxa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691" w:type="dxa"/>
            <w:vAlign w:val="center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545" w:type="dxa"/>
            <w:vAlign w:val="center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1815" w:type="dxa"/>
            <w:vAlign w:val="center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2044" w:type="dxa"/>
            <w:vAlign w:val="center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 w:val="restart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Чумак О.Ф.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Импульс тела. 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 параграф 10 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10, задача 32,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Чумак О.Ф. 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 сохранения импульса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 параграф 10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10, задача 32,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химические свойства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https://www.youtube.com/watch?v=nyfiwQ54rAk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При невозможности подключения: учебник Еремин  Химия 10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niv9971@yandex.ru</w:t>
              </w:r>
            </w:hyperlink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§ 24,25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5, 10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147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химические свойства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Еремин  Химия 10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niv9971@yandex.ru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д</w:t>
            </w:r>
            <w:proofErr w:type="spellEnd"/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§24,25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8,9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157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1" w:type="dxa"/>
            <w:gridSpan w:val="7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Ферменты. Ферментативные реакции.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 учебник Теремов  стр. 94-100 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 94-100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7-12  в тетрадь письменно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Стр. 129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Биосинтез белка. Регуляция активности генов.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учебник Теремов стр. 121-128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121-129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7-12 в тетрадь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129 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 w:val="restart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– Алгебра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94-97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стр. 94-97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11.14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стр.98-100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11.27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100-105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11.32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1" w:type="dxa"/>
            <w:gridSpan w:val="7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Катерины Кабановой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 Островского “Гроза”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Катерины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Кабановой. 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до 20-00 в день урока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 в системе образов драмы “Гроза”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176,ответы на вопросы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 “Как соотносятся семейный и социальный конфли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кт в др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аме? ” Чтение по ролям сцены покаяния Катерины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до 20-00 в день урока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trHeight w:val="385"/>
          <w:jc w:val="center"/>
        </w:trPr>
        <w:tc>
          <w:tcPr>
            <w:tcW w:w="46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 w:val="restart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геометрия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 прямых в пространстве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задание в АСУ РСО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2.003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стр. 86-88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12.5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Биосинтез белка. Механизм обеспечения синтеза белка. Решение задач: «биосинтез белка»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стр. 91-100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АСУ РСО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10.30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11.00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Шабаева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Биосинтез белка.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Процессинг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РНК. Стабильность РНК. Решение задач: «биосинтез белка»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ZOOM, при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невозможности подключения учебник стр. 91-100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Изучить этапы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синтеза белка учебник стр. 119-126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1" w:type="dxa"/>
            <w:gridSpan w:val="7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 применения  решение задач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учебник Еремин  Химия 10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niv9971@yandex.ru</w:t>
              </w:r>
            </w:hyperlink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§ 26 уп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,11 154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Циклоалканы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Еремин  Химия 10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niv9971@yandex.ru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д</w:t>
            </w:r>
            <w:proofErr w:type="spellEnd"/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§24,25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8,9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157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 w:val="restart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 с сопротивлением. Сочетание ведения и броска. Теоретический материал.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 с сопротивлением. Сочетание ведения и броска. Теоретический материал.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Родной русский язык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Типичные грамматические ошибки 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работа в АСУ РСО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Решу ЕГЭ Задание 8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до 20-00 в день урока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геометрия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 прямых в пространстве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задание в АСУ РСО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2.007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Геометрия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 прямых в пространстве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задание в АСУ РСО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2.008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1" w:type="dxa"/>
            <w:gridSpan w:val="7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Дашкова С.Н.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Счастливые и печальные моменты жизни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63 читать и переводить текст, вставить  пропущенные фразы</w:t>
            </w:r>
          </w:p>
        </w:tc>
        <w:tc>
          <w:tcPr>
            <w:tcW w:w="1898" w:type="dxa"/>
            <w:vMerge w:val="restart"/>
            <w:vAlign w:val="bottom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63 </w:t>
            </w:r>
            <w:hyperlink r:id="rId15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cdashkova@yandex.ru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27.11.2020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Дашкова С.Н.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Условные придаточные предложения III типа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58, написать условные придаточные предложения III типа на основе текста</w:t>
            </w:r>
          </w:p>
        </w:tc>
        <w:tc>
          <w:tcPr>
            <w:tcW w:w="1898" w:type="dxa"/>
            <w:vMerge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Дашкова С.Н.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Разногласия в семье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 выучить слова и выражения</w:t>
            </w:r>
          </w:p>
        </w:tc>
        <w:tc>
          <w:tcPr>
            <w:tcW w:w="1898" w:type="dxa"/>
            <w:vMerge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 14.20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 Савинова Е.К.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Диаграммы Эйлера-Венна.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отсутствии подключения учебник § 17, в.4-6, стр.147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работа №4 задание 1-2 выслать на почту </w:t>
            </w:r>
            <w:hyperlink r:id="rId16" w:history="1"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savnovaek</w:t>
              </w:r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mal</w:t>
              </w:r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конца недели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 w:val="restart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ца</w:t>
            </w: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сновы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производные 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непроизводные.Задание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теория задания №16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Решу ЕГЭ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.Задание 16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до 20-00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день урока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Смысл названия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пьесы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рагическое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жизнеутверждающее в драме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189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Подумать над вопросом “В чем заключается символика драмы  “Гроза”? ”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до 20-00 в день урока 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1" w:type="dxa"/>
            <w:gridSpan w:val="7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trHeight w:val="380"/>
          <w:jc w:val="center"/>
        </w:trPr>
        <w:tc>
          <w:tcPr>
            <w:tcW w:w="46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 w:val="restart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сопротивлением.Сочетание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броска.Теоретический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1898" w:type="dxa"/>
            <w:vMerge w:val="restart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сопротивлением.Сочетание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броска.Теоретический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сопротивлением.Сочетание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броска.Теоретический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1898" w:type="dxa"/>
            <w:vMerge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Идеология и культура периода Гражданской  войны.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п.8, разобрать по вопросам.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 2 в рублике “Думаем…”. Отправить на почту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30.11 до 19.00 </w:t>
            </w:r>
            <w:hyperlink r:id="rId17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elena-sidneva@yandex.ru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Идеология и культура периода гражданской войны.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п.8 разобрать по вопросам.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1" w:type="dxa"/>
            <w:gridSpan w:val="7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Автономное пребывание человека в природе</w:t>
            </w: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познакомиться с темой по ссылке </w:t>
            </w:r>
            <w:hyperlink r:id="rId18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https://clck.ru/S2Rrt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сделать конспект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Сделать контрольные задания после урока по ссылке </w:t>
            </w:r>
            <w:hyperlink r:id="rId19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https://clck.ru/S2Rrt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прислать на почту в АСУ РСО до 30.11</w:t>
            </w:r>
          </w:p>
        </w:tc>
      </w:tr>
      <w:tr w:rsidR="008307A5" w:rsidRPr="001C6D49" w:rsidTr="005B0BA9">
        <w:trPr>
          <w:jc w:val="center"/>
        </w:trPr>
        <w:tc>
          <w:tcPr>
            <w:tcW w:w="465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4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Классный час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1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</w:p>
        </w:tc>
        <w:tc>
          <w:tcPr>
            <w:tcW w:w="189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07A5" w:rsidRPr="001C6D49" w:rsidRDefault="008307A5" w:rsidP="008307A5">
      <w:pPr>
        <w:pStyle w:val="normal"/>
        <w:tabs>
          <w:tab w:val="left" w:pos="30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6D4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8307A5" w:rsidRPr="001C6D49" w:rsidRDefault="008307A5" w:rsidP="008307A5">
      <w:pPr>
        <w:pStyle w:val="normal"/>
        <w:tabs>
          <w:tab w:val="left" w:pos="30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07A5" w:rsidRPr="001C6D49" w:rsidRDefault="008307A5" w:rsidP="008307A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6D49">
        <w:rPr>
          <w:rFonts w:ascii="Times New Roman" w:eastAsia="Times New Roman" w:hAnsi="Times New Roman" w:cs="Times New Roman"/>
          <w:b/>
          <w:sz w:val="20"/>
          <w:szCs w:val="20"/>
        </w:rPr>
        <w:t>Расписание уроков 10А класс Универсальный профиль с 23.11 по 28.11</w:t>
      </w:r>
    </w:p>
    <w:tbl>
      <w:tblPr>
        <w:tblW w:w="10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"/>
        <w:gridCol w:w="620"/>
        <w:gridCol w:w="824"/>
        <w:gridCol w:w="1691"/>
        <w:gridCol w:w="1530"/>
        <w:gridCol w:w="2235"/>
        <w:gridCol w:w="1470"/>
        <w:gridCol w:w="2130"/>
        <w:tblGridChange w:id="0">
          <w:tblGrid>
            <w:gridCol w:w="108"/>
            <w:gridCol w:w="370"/>
            <w:gridCol w:w="108"/>
            <w:gridCol w:w="512"/>
            <w:gridCol w:w="108"/>
            <w:gridCol w:w="716"/>
            <w:gridCol w:w="1691"/>
            <w:gridCol w:w="1530"/>
            <w:gridCol w:w="2235"/>
            <w:gridCol w:w="1470"/>
            <w:gridCol w:w="2130"/>
          </w:tblGrid>
        </w:tblGridChange>
      </w:tblGrid>
      <w:tr w:rsidR="008307A5" w:rsidRPr="001C6D49" w:rsidTr="005B0BA9">
        <w:trPr>
          <w:jc w:val="center"/>
        </w:trPr>
        <w:tc>
          <w:tcPr>
            <w:tcW w:w="478" w:type="dxa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824" w:type="dxa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691" w:type="dxa"/>
            <w:vAlign w:val="center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530" w:type="dxa"/>
            <w:vAlign w:val="center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235" w:type="dxa"/>
            <w:vAlign w:val="center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1470" w:type="dxa"/>
            <w:vAlign w:val="center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2130" w:type="dxa"/>
            <w:vAlign w:val="center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 w:val="restart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системы современности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по теме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работа по теме «Формы и структура права»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работа по теме «Формы и структура права»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невозможности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подключения учебник по теме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0" w:type="dxa"/>
            <w:gridSpan w:val="7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Задорина Е.А.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грамматических навыков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Фокус с. 30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tabs>
                <w:tab w:val="center" w:pos="248"/>
              </w:tabs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Задорина Е.А.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Фокус с. 30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у.1-3 с. 30. Задания на почту асу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почту </w:t>
            </w:r>
            <w:hyperlink r:id="rId20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guzlen@yandex.ru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27.11 17:00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Предложение. Закон предложения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- учебник 3.2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устно ответы на вопросы после параграфа для обсуждения на следующем уроке</w:t>
            </w:r>
          </w:p>
        </w:tc>
      </w:tr>
      <w:tr w:rsidR="008307A5" w:rsidRPr="001C6D49" w:rsidTr="005B0BA9">
        <w:trPr>
          <w:trHeight w:val="738"/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 14.20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Предложение. Закон предложения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 - учебник 3.2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устно ответы на вопросы после параграфа для обсуждения на следующем уроке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 w:val="restart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– Алгебра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94-97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стр. 94-97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11.14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стр.98-100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11.27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100-105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11.32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0" w:type="dxa"/>
            <w:gridSpan w:val="7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Катерины Кабановой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 драма Островского “Гроза”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Катерины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Кабановой. 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до 20-00 в день урока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 в системе образов драмы “Гроза”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176,ответы на вопросы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 “Как соотносятся семейный и социальный конфли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кт в др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аме? ” Чтение по ролям сцены покаяния Катерины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до 20-00 в день урока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trHeight w:val="385"/>
          <w:jc w:val="center"/>
        </w:trPr>
        <w:tc>
          <w:tcPr>
            <w:tcW w:w="47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 w:val="restart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Сре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геометрия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Классификация взаимного расположения двух 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прямых в пространстве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подключения: задание в АСУ РСО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2.003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стр. 86-88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12.5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Духовная культура общества.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 10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п. 10, стр. 103, работа с документом.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Духовный мир личности.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п.11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п. 11, написать мини-сочинение на заданную тему (прикрепленный файл в АСУ РСО), работы выслать на почту АСУ РСО до 27.11.</w:t>
            </w:r>
          </w:p>
        </w:tc>
      </w:tr>
      <w:tr w:rsidR="008307A5" w:rsidRPr="001C6D49" w:rsidTr="005B0BA9">
        <w:tblPrEx>
          <w:tblW w:w="10978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  <w:tblPrExChange w:id="1" w:author="Елена Задорина" w:date="2020-11-19T17:46:00Z">
            <w:tblPrEx>
              <w:tblW w:w="1097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Ex>
          </w:tblPrExChange>
        </w:tblPrEx>
        <w:trPr>
          <w:trHeight w:val="494"/>
          <w:jc w:val="center"/>
          <w:trPrChange w:id="2" w:author="Елена Задорина" w:date="2020-11-19T17:46:00Z">
            <w:trPr>
              <w:gridBefore w:val="1"/>
              <w:gridAfter w:val="0"/>
              <w:jc w:val="center"/>
            </w:trPr>
          </w:trPrChange>
        </w:trPr>
        <w:tc>
          <w:tcPr>
            <w:tcW w:w="478" w:type="dxa"/>
            <w:vMerge/>
            <w:vAlign w:val="center"/>
            <w:tcPrChange w:id="3" w:author="Елена Задорина" w:date="2020-11-19T17:46:00Z">
              <w:tcPr>
                <w:tcW w:w="0" w:type="auto"/>
                <w:gridSpan w:val="2"/>
                <w:vMerge/>
                <w:vAlign w:val="center"/>
              </w:tcPr>
            </w:tcPrChange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0" w:type="dxa"/>
            <w:gridSpan w:val="7"/>
            <w:vAlign w:val="center"/>
            <w:tcPrChange w:id="4" w:author="Елена Задорина" w:date="2020-11-19T17:46:00Z">
              <w:tcPr>
                <w:tcW w:w="0" w:type="auto"/>
                <w:gridSpan w:val="2"/>
                <w:vAlign w:val="center"/>
              </w:tcPr>
            </w:tcPrChange>
          </w:tcPr>
          <w:p w:rsidR="008307A5" w:rsidRPr="001C6D49" w:rsidRDefault="008307A5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Задорина Е.А.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лексико-грамматических навыков, фонематического чтения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Фокус с. 31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у.4,5 с.31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у. 6 с.31 (фонематическое чтение, запись на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аудиофайл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адания на почту асу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почту </w:t>
            </w:r>
            <w:hyperlink r:id="rId21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guzlen@yandex.ru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27.11 17:00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Задорина Е.А.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лексико-грамматических навыков, фонематического чтения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Фокус с. 26-27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у.4,5 с.31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у. 6 с.31 (фонематическое чтение, запись на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аудиофайл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адания на почту асу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почту </w:t>
            </w:r>
            <w:hyperlink r:id="rId22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guzlen@yandex.ru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27.11 17:00</w:t>
            </w:r>
          </w:p>
        </w:tc>
      </w:tr>
      <w:tr w:rsidR="008307A5" w:rsidRPr="001C6D49" w:rsidTr="005B0BA9">
        <w:trPr>
          <w:trHeight w:val="341"/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 w:val="restart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сопротивлением.Сочетание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броска.Теоретический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Родной русский язык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Типичные грамматические ошибки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8.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работа в АСУ РСО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Решу ЕГЭ Задание 8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до 20-00 в день урока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геометрия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 прямых в пространстве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задание в АСУ РСО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2.007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Геометрия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 прямых в пространстве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задание в АСУ РСО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2.008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0" w:type="dxa"/>
            <w:gridSpan w:val="7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Чумак О.Ф.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Импульс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тела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акон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сохранения импульса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невозможности подключения учебник параграф 10 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параграф 10, задача 32,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</w:t>
            </w:r>
          </w:p>
        </w:tc>
      </w:tr>
      <w:tr w:rsidR="008307A5" w:rsidRPr="001C6D49" w:rsidTr="005B0BA9">
        <w:trPr>
          <w:trHeight w:val="1329"/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Савинова Е.К.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Диаграммы Эйлера-Венна.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отсутствии подключения учебник § 17, в.4-6, стр.147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работа №4 задание 1-2 выслать на почту </w:t>
            </w:r>
            <w:hyperlink r:id="rId23" w:history="1"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savnovaek</w:t>
              </w:r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mal</w:t>
              </w:r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конца недели</w:t>
            </w:r>
          </w:p>
        </w:tc>
      </w:tr>
      <w:tr w:rsidR="008307A5" w:rsidRPr="001C6D49" w:rsidTr="005B0BA9">
        <w:trPr>
          <w:trHeight w:val="390"/>
          <w:jc w:val="center"/>
        </w:trPr>
        <w:tc>
          <w:tcPr>
            <w:tcW w:w="47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trHeight w:val="1451"/>
          <w:jc w:val="center"/>
        </w:trPr>
        <w:tc>
          <w:tcPr>
            <w:tcW w:w="478" w:type="dxa"/>
            <w:vMerge w:val="restart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Задорина Е.А.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навыков письма. Эссе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 Фокус с. 32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tabs>
                <w:tab w:val="center" w:pos="248"/>
              </w:tabs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 (устно), у. 1 с. 32</w:t>
            </w:r>
          </w:p>
          <w:p w:rsidR="008307A5" w:rsidRPr="001C6D49" w:rsidRDefault="008307A5" w:rsidP="005B0BA9">
            <w:pPr>
              <w:pStyle w:val="normal"/>
              <w:tabs>
                <w:tab w:val="center" w:pos="248"/>
              </w:tabs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</w:t>
            </w:r>
          </w:p>
          <w:p w:rsidR="008307A5" w:rsidRPr="001C6D49" w:rsidRDefault="008307A5" w:rsidP="005B0BA9">
            <w:pPr>
              <w:pStyle w:val="normal"/>
              <w:tabs>
                <w:tab w:val="center" w:pos="248"/>
              </w:tabs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почту асу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почту </w:t>
            </w:r>
            <w:hyperlink r:id="rId24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guzlen@yandex.ru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27.11 17:00  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Задорина Е.А.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навыков письма. Эссе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Фокус с.32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у.2 с.32 (устно), у. 1 с. 32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почту асу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почту </w:t>
            </w:r>
            <w:hyperlink r:id="rId25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guzlen@yandex.ru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27.11 17:00   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сновы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производные и непроизводные.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16 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теория задания №16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Решу ЕГЭ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.Задание 16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до 20-00 в день урока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Смысл названия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пьесы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рагическое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жизнеутверждающее в драме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189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Подумать над вопросом “В чем заключается символика драмы  “Гроза”? ”</w:t>
            </w:r>
          </w:p>
          <w:p w:rsidR="008307A5" w:rsidRPr="001C6D49" w:rsidRDefault="008307A5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до 20-00 в день урока 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0" w:type="dxa"/>
            <w:gridSpan w:val="7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8307A5" w:rsidRPr="001C6D49" w:rsidTr="005B0BA9">
        <w:trPr>
          <w:trHeight w:val="380"/>
          <w:jc w:val="center"/>
        </w:trPr>
        <w:tc>
          <w:tcPr>
            <w:tcW w:w="478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 w:val="restart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сопротивлением.Сочетание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броска.Теоретический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сопротивлением.Сочетание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броска.Теоретический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Идеология и культура периода гражданской войны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п.8 разобрать по вопросам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Идеология и культура периода гражданской войны.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невозможности подключения п.8 разобрать по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вопрсам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Задание 2,3  на с86 . Выполнить и отправить на почту 30.11 до19.00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elena-sidneva@yandex.ru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0" w:type="dxa"/>
            <w:gridSpan w:val="7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11.20 –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12.00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Приходько И.С.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Автономное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пребывание человека в природе</w:t>
            </w: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невозможности подключения: познакомиться с темой по ссылке </w:t>
            </w:r>
            <w:hyperlink r:id="rId27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https://clck.ru/S2Rrt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сделать конспект</w:t>
            </w: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Сделать контрольные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задания после урока по ссылке </w:t>
            </w:r>
            <w:hyperlink r:id="rId28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https://clck.ru/S2Rrt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прислать на почту в АСУ РСО до 30.11</w:t>
            </w:r>
          </w:p>
        </w:tc>
      </w:tr>
      <w:tr w:rsidR="008307A5" w:rsidRPr="001C6D49" w:rsidTr="005B0BA9">
        <w:trPr>
          <w:jc w:val="center"/>
        </w:trPr>
        <w:tc>
          <w:tcPr>
            <w:tcW w:w="478" w:type="dxa"/>
            <w:vMerge/>
            <w:vAlign w:val="center"/>
          </w:tcPr>
          <w:p w:rsidR="008307A5" w:rsidRPr="001C6D49" w:rsidRDefault="008307A5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8307A5" w:rsidRPr="001C6D49" w:rsidRDefault="008307A5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691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Классный час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235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8307A5" w:rsidRPr="001C6D49" w:rsidRDefault="008307A5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5EC4" w:rsidRDefault="00F25EC4"/>
    <w:sectPr w:rsidR="00F25EC4" w:rsidSect="008307A5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5791"/>
    <w:multiLevelType w:val="multilevel"/>
    <w:tmpl w:val="9E8A8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7A5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07A5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A5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8307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8307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8307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8307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8307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8307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7A5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307A5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307A5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307A5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07A5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8307A5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8307A5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8307A5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8307A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8307A5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8307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8307A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text">
    <w:name w:val="text"/>
    <w:basedOn w:val="a0"/>
    <w:rsid w:val="008307A5"/>
  </w:style>
  <w:style w:type="character" w:styleId="a7">
    <w:name w:val="Hyperlink"/>
    <w:basedOn w:val="a0"/>
    <w:uiPriority w:val="99"/>
    <w:unhideWhenUsed/>
    <w:rsid w:val="008307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sidneva@yandex.ru" TargetMode="External"/><Relationship Id="rId13" Type="http://schemas.openxmlformats.org/officeDocument/2006/relationships/hyperlink" Target="mailto:niv9971@yandex.ru" TargetMode="External"/><Relationship Id="rId18" Type="http://schemas.openxmlformats.org/officeDocument/2006/relationships/hyperlink" Target="https://clck.ru/S2Rrt" TargetMode="External"/><Relationship Id="rId26" Type="http://schemas.openxmlformats.org/officeDocument/2006/relationships/hyperlink" Target="mailto:elena-sidnev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uzlen@yandex.ru" TargetMode="External"/><Relationship Id="rId7" Type="http://schemas.openxmlformats.org/officeDocument/2006/relationships/hyperlink" Target="mailto:tiziloval@mail.ru" TargetMode="External"/><Relationship Id="rId12" Type="http://schemas.openxmlformats.org/officeDocument/2006/relationships/hyperlink" Target="https://www.youtube.com/watch?v=nyfiwQ54rAk" TargetMode="External"/><Relationship Id="rId17" Type="http://schemas.openxmlformats.org/officeDocument/2006/relationships/hyperlink" Target="mailto:elena-sidneva@yandex.ru" TargetMode="External"/><Relationship Id="rId25" Type="http://schemas.openxmlformats.org/officeDocument/2006/relationships/hyperlink" Target="mailto:guzlen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vnovaek@mal.ru" TargetMode="External"/><Relationship Id="rId20" Type="http://schemas.openxmlformats.org/officeDocument/2006/relationships/hyperlink" Target="mailto:guzlen@yandex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urjevanataliya@yandex.ru" TargetMode="External"/><Relationship Id="rId11" Type="http://schemas.openxmlformats.org/officeDocument/2006/relationships/hyperlink" Target="https://clck.ru/S2Rrt" TargetMode="External"/><Relationship Id="rId24" Type="http://schemas.openxmlformats.org/officeDocument/2006/relationships/hyperlink" Target="mailto:guzlen@yandex.ru" TargetMode="External"/><Relationship Id="rId5" Type="http://schemas.openxmlformats.org/officeDocument/2006/relationships/hyperlink" Target="mailto:tiziloval@mail.ru" TargetMode="External"/><Relationship Id="rId15" Type="http://schemas.openxmlformats.org/officeDocument/2006/relationships/hyperlink" Target="mailto:cdashkova@yandex.ru" TargetMode="External"/><Relationship Id="rId23" Type="http://schemas.openxmlformats.org/officeDocument/2006/relationships/hyperlink" Target="mailto:savnovaek@mal.ru" TargetMode="External"/><Relationship Id="rId28" Type="http://schemas.openxmlformats.org/officeDocument/2006/relationships/hyperlink" Target="https://clck.ru/S2Rrt" TargetMode="External"/><Relationship Id="rId10" Type="http://schemas.openxmlformats.org/officeDocument/2006/relationships/hyperlink" Target="https://clck.ru/S2Rrt" TargetMode="External"/><Relationship Id="rId19" Type="http://schemas.openxmlformats.org/officeDocument/2006/relationships/hyperlink" Target="https://clck.ru/S2R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tna-sidneva@yandex.ru" TargetMode="External"/><Relationship Id="rId14" Type="http://schemas.openxmlformats.org/officeDocument/2006/relationships/hyperlink" Target="mailto:niv9971@yandex.ru" TargetMode="External"/><Relationship Id="rId22" Type="http://schemas.openxmlformats.org/officeDocument/2006/relationships/hyperlink" Target="mailto:guzlen@yandex.ru" TargetMode="External"/><Relationship Id="rId27" Type="http://schemas.openxmlformats.org/officeDocument/2006/relationships/hyperlink" Target="https://clck.ru/S2Rr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3267</Words>
  <Characters>18626</Characters>
  <Application>Microsoft Office Word</Application>
  <DocSecurity>0</DocSecurity>
  <Lines>155</Lines>
  <Paragraphs>43</Paragraphs>
  <ScaleCrop>false</ScaleCrop>
  <Company>Microsoft</Company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1</cp:revision>
  <dcterms:created xsi:type="dcterms:W3CDTF">2020-11-21T07:41:00Z</dcterms:created>
  <dcterms:modified xsi:type="dcterms:W3CDTF">2020-11-21T07:42:00Z</dcterms:modified>
</cp:coreProperties>
</file>